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5" w:rsidRPr="001F60BA" w:rsidRDefault="001D753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F60BA">
        <w:rPr>
          <w:rFonts w:ascii="Times New Roman" w:hAnsi="Times New Roman" w:cs="Times New Roman"/>
          <w:b/>
        </w:rPr>
        <w:t>Spine Fellowship Curriculum</w:t>
      </w:r>
    </w:p>
    <w:p w:rsidR="001D7537" w:rsidRPr="001D7537" w:rsidRDefault="001D7537">
      <w:pPr>
        <w:rPr>
          <w:rFonts w:ascii="Times New Roman" w:hAnsi="Times New Roman" w:cs="Times New Roman"/>
        </w:rPr>
      </w:pPr>
    </w:p>
    <w:p w:rsidR="001D7537" w:rsidRDefault="001D7537">
      <w:pPr>
        <w:rPr>
          <w:rFonts w:ascii="Times New Roman" w:hAnsi="Times New Roman" w:cs="Times New Roman"/>
        </w:rPr>
      </w:pPr>
      <w:r w:rsidRPr="001F60BA">
        <w:rPr>
          <w:rFonts w:ascii="Times New Roman" w:hAnsi="Times New Roman" w:cs="Times New Roman"/>
          <w:b/>
        </w:rPr>
        <w:t>Goals/Objectives</w:t>
      </w:r>
      <w:r>
        <w:rPr>
          <w:rFonts w:ascii="Times New Roman" w:hAnsi="Times New Roman" w:cs="Times New Roman"/>
        </w:rPr>
        <w:t>:</w:t>
      </w:r>
      <w:r w:rsidRPr="001D7537">
        <w:rPr>
          <w:rFonts w:ascii="Times New Roman" w:hAnsi="Times New Roman" w:cs="Times New Roman"/>
        </w:rPr>
        <w:t xml:space="preserve"> </w:t>
      </w:r>
    </w:p>
    <w:p w:rsidR="001D7537" w:rsidRDefault="001D7537" w:rsidP="001D7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7537">
        <w:rPr>
          <w:rFonts w:ascii="Times New Roman" w:hAnsi="Times New Roman" w:cs="Times New Roman"/>
        </w:rPr>
        <w:t xml:space="preserve">To create a cohesive 12 month spine curriculum that focuses </w:t>
      </w:r>
      <w:r w:rsidR="00FF0325">
        <w:rPr>
          <w:rFonts w:ascii="Times New Roman" w:hAnsi="Times New Roman" w:cs="Times New Roman"/>
        </w:rPr>
        <w:t xml:space="preserve">on topic specific </w:t>
      </w:r>
      <w:r w:rsidRPr="001D7537">
        <w:rPr>
          <w:rFonts w:ascii="Times New Roman" w:hAnsi="Times New Roman" w:cs="Times New Roman"/>
        </w:rPr>
        <w:t>current and classic literature, evidence based practice, and current treatment algorithms.</w:t>
      </w:r>
    </w:p>
    <w:p w:rsidR="001D7537" w:rsidRDefault="00FF0325" w:rsidP="001D7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fellow will be responsible for giving a 15-20 minute presentation monthly on the assign</w:t>
      </w:r>
      <w:r w:rsidR="006046F3">
        <w:rPr>
          <w:rFonts w:ascii="Times New Roman" w:hAnsi="Times New Roman" w:cs="Times New Roman"/>
        </w:rPr>
        <w:t xml:space="preserve">ed topic. </w:t>
      </w:r>
    </w:p>
    <w:p w:rsidR="0078266D" w:rsidRPr="007115C5" w:rsidRDefault="001F60BA" w:rsidP="00782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5C5">
        <w:rPr>
          <w:rFonts w:ascii="Times New Roman" w:hAnsi="Times New Roman" w:cs="Times New Roman"/>
        </w:rPr>
        <w:t xml:space="preserve">There will be a total </w:t>
      </w:r>
      <w:r w:rsidR="008B3562" w:rsidRPr="007115C5">
        <w:rPr>
          <w:rFonts w:ascii="Times New Roman" w:hAnsi="Times New Roman" w:cs="Times New Roman"/>
        </w:rPr>
        <w:t>of 1</w:t>
      </w:r>
      <w:r w:rsidR="007115C5" w:rsidRPr="007115C5">
        <w:rPr>
          <w:rFonts w:ascii="Times New Roman" w:hAnsi="Times New Roman" w:cs="Times New Roman"/>
        </w:rPr>
        <w:t>2</w:t>
      </w:r>
      <w:r w:rsidR="0078266D" w:rsidRPr="007115C5">
        <w:rPr>
          <w:rFonts w:ascii="Times New Roman" w:hAnsi="Times New Roman" w:cs="Times New Roman"/>
        </w:rPr>
        <w:t xml:space="preserve"> lectures, </w:t>
      </w:r>
      <w:r w:rsidR="008B3562" w:rsidRPr="007115C5">
        <w:rPr>
          <w:rFonts w:ascii="Times New Roman" w:hAnsi="Times New Roman" w:cs="Times New Roman"/>
        </w:rPr>
        <w:t xml:space="preserve">divided amongst the fellows </w:t>
      </w:r>
    </w:p>
    <w:p w:rsidR="0078266D" w:rsidRDefault="0078266D" w:rsidP="0078266D">
      <w:pPr>
        <w:rPr>
          <w:rFonts w:ascii="Times New Roman" w:hAnsi="Times New Roman" w:cs="Times New Roman"/>
        </w:rPr>
      </w:pPr>
      <w:r w:rsidRPr="001F60BA">
        <w:rPr>
          <w:rFonts w:ascii="Times New Roman" w:hAnsi="Times New Roman" w:cs="Times New Roman"/>
          <w:b/>
        </w:rPr>
        <w:t>Proposed Topics</w:t>
      </w:r>
      <w:r>
        <w:rPr>
          <w:rFonts w:ascii="Times New Roman" w:hAnsi="Times New Roman" w:cs="Times New Roman"/>
        </w:rPr>
        <w:t>:</w:t>
      </w:r>
    </w:p>
    <w:p w:rsidR="0078266D" w:rsidRDefault="0078266D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  <w:b/>
        </w:rPr>
        <w:t>Lumbar Disc Herniation</w:t>
      </w:r>
      <w:r>
        <w:rPr>
          <w:rFonts w:ascii="Times New Roman" w:hAnsi="Times New Roman" w:cs="Times New Roman"/>
        </w:rPr>
        <w:t>: signs and symptoms, physical exam findings, imaging and anatomy, management and SPORT trial</w:t>
      </w:r>
    </w:p>
    <w:p w:rsidR="0078266D" w:rsidRDefault="0078266D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  <w:b/>
        </w:rPr>
        <w:t>Cervical disc herniation with radiculopathy</w:t>
      </w:r>
      <w:r>
        <w:rPr>
          <w:rFonts w:ascii="Times New Roman" w:hAnsi="Times New Roman" w:cs="Times New Roman"/>
        </w:rPr>
        <w:t xml:space="preserve">: </w:t>
      </w:r>
      <w:r w:rsidRPr="0078266D">
        <w:rPr>
          <w:rFonts w:ascii="Times New Roman" w:hAnsi="Times New Roman" w:cs="Times New Roman"/>
        </w:rPr>
        <w:t>: signs and symptoms, physical exam findings, imaging and anatomy, management</w:t>
      </w:r>
      <w:r>
        <w:rPr>
          <w:rFonts w:ascii="Times New Roman" w:hAnsi="Times New Roman" w:cs="Times New Roman"/>
        </w:rPr>
        <w:t>, ACDF outcomes, ACDF vs total disc</w:t>
      </w:r>
      <w:r w:rsidR="001F60BA">
        <w:rPr>
          <w:rFonts w:ascii="Times New Roman" w:hAnsi="Times New Roman" w:cs="Times New Roman"/>
        </w:rPr>
        <w:t xml:space="preserve"> replacement </w:t>
      </w:r>
    </w:p>
    <w:p w:rsidR="0078266D" w:rsidRDefault="0078266D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66D">
        <w:rPr>
          <w:rFonts w:ascii="Times New Roman" w:hAnsi="Times New Roman" w:cs="Times New Roman"/>
          <w:b/>
        </w:rPr>
        <w:t>Lumbar stenosis</w:t>
      </w:r>
      <w:r>
        <w:rPr>
          <w:rFonts w:ascii="Times New Roman" w:hAnsi="Times New Roman" w:cs="Times New Roman"/>
        </w:rPr>
        <w:t xml:space="preserve">: </w:t>
      </w:r>
      <w:r w:rsidRPr="0078266D">
        <w:rPr>
          <w:rFonts w:ascii="Times New Roman" w:hAnsi="Times New Roman" w:cs="Times New Roman"/>
        </w:rPr>
        <w:t xml:space="preserve"> signs and symptoms, physical exam findings, imaging and anatomy, management</w:t>
      </w:r>
      <w:r>
        <w:rPr>
          <w:rFonts w:ascii="Times New Roman" w:hAnsi="Times New Roman" w:cs="Times New Roman"/>
        </w:rPr>
        <w:t>, SPORT trial and other literature</w:t>
      </w:r>
    </w:p>
    <w:p w:rsidR="0078266D" w:rsidRPr="0078266D" w:rsidRDefault="0078266D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Lumbar spondylolisthesis</w:t>
      </w:r>
      <w:r w:rsidR="008B3562">
        <w:rPr>
          <w:rFonts w:ascii="Times New Roman" w:hAnsi="Times New Roman" w:cs="Times New Roman"/>
        </w:rPr>
        <w:t xml:space="preserve">: diagnosis and radiographic findings, classification systems, physical exam findings, treatment options, instrumented vs </w:t>
      </w:r>
      <w:proofErr w:type="spellStart"/>
      <w:r w:rsidR="008B3562">
        <w:rPr>
          <w:rFonts w:ascii="Times New Roman" w:hAnsi="Times New Roman" w:cs="Times New Roman"/>
        </w:rPr>
        <w:t>uninstrumented</w:t>
      </w:r>
      <w:proofErr w:type="spellEnd"/>
      <w:r w:rsidR="008B3562">
        <w:rPr>
          <w:rFonts w:ascii="Times New Roman" w:hAnsi="Times New Roman" w:cs="Times New Roman"/>
        </w:rPr>
        <w:t xml:space="preserve"> fusion, </w:t>
      </w:r>
      <w:proofErr w:type="spellStart"/>
      <w:r w:rsidR="008B3562">
        <w:rPr>
          <w:rFonts w:ascii="Times New Roman" w:hAnsi="Times New Roman" w:cs="Times New Roman"/>
        </w:rPr>
        <w:t>Herkowitz</w:t>
      </w:r>
      <w:proofErr w:type="spellEnd"/>
      <w:r w:rsidR="008B3562">
        <w:rPr>
          <w:rFonts w:ascii="Times New Roman" w:hAnsi="Times New Roman" w:cs="Times New Roman"/>
        </w:rPr>
        <w:t xml:space="preserve"> literature</w:t>
      </w:r>
    </w:p>
    <w:p w:rsidR="0078266D" w:rsidRPr="0078266D" w:rsidRDefault="0078266D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Cervical Myelopathy</w:t>
      </w:r>
      <w:r w:rsidR="008B3562">
        <w:rPr>
          <w:rFonts w:ascii="Times New Roman" w:hAnsi="Times New Roman" w:cs="Times New Roman"/>
          <w:b/>
        </w:rPr>
        <w:t xml:space="preserve">: </w:t>
      </w:r>
      <w:r w:rsidR="008B3562">
        <w:rPr>
          <w:rFonts w:ascii="Times New Roman" w:hAnsi="Times New Roman" w:cs="Times New Roman"/>
        </w:rPr>
        <w:t xml:space="preserve">physical exam findings, radiographic findings, </w:t>
      </w:r>
      <w:r w:rsidR="00F72EBF">
        <w:rPr>
          <w:rFonts w:ascii="Times New Roman" w:hAnsi="Times New Roman" w:cs="Times New Roman"/>
        </w:rPr>
        <w:t>treatment/surgical options, anterior vs posterior option and decision making algorithm, laminoplasty as treatment option</w:t>
      </w:r>
    </w:p>
    <w:p w:rsidR="0078266D" w:rsidRPr="0078266D" w:rsidRDefault="0078266D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Adolescent Idiopathic </w:t>
      </w:r>
      <w:r w:rsidR="001F60BA">
        <w:rPr>
          <w:rFonts w:ascii="Times New Roman" w:hAnsi="Times New Roman" w:cs="Times New Roman"/>
          <w:b/>
        </w:rPr>
        <w:t>Scoliosis</w:t>
      </w:r>
      <w:r w:rsidR="00F72EBF">
        <w:rPr>
          <w:rFonts w:ascii="Times New Roman" w:hAnsi="Times New Roman" w:cs="Times New Roman"/>
          <w:b/>
        </w:rPr>
        <w:t xml:space="preserve">: </w:t>
      </w:r>
      <w:r w:rsidR="00F72EBF">
        <w:rPr>
          <w:rFonts w:ascii="Times New Roman" w:hAnsi="Times New Roman" w:cs="Times New Roman"/>
        </w:rPr>
        <w:t>classification, exam, treatment including bracing, growth modulation, decision of fusion levels, natural history</w:t>
      </w:r>
    </w:p>
    <w:p w:rsidR="0078266D" w:rsidRPr="0078266D" w:rsidRDefault="0078266D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Adult Deformity</w:t>
      </w:r>
      <w:r w:rsidR="00F72EBF">
        <w:rPr>
          <w:rFonts w:ascii="Times New Roman" w:hAnsi="Times New Roman" w:cs="Times New Roman"/>
          <w:b/>
        </w:rPr>
        <w:t xml:space="preserve">: </w:t>
      </w:r>
      <w:r w:rsidR="00F72EBF">
        <w:rPr>
          <w:rFonts w:ascii="Times New Roman" w:hAnsi="Times New Roman" w:cs="Times New Roman"/>
        </w:rPr>
        <w:t>overview of pelvic parameters and measurements, sagittal balance, osteotomy options and rationale for choice</w:t>
      </w:r>
    </w:p>
    <w:p w:rsidR="001F60BA" w:rsidRPr="001F60BA" w:rsidRDefault="001F60BA" w:rsidP="001F6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F60BA">
        <w:rPr>
          <w:rFonts w:ascii="Times New Roman" w:hAnsi="Times New Roman" w:cs="Times New Roman"/>
          <w:b/>
        </w:rPr>
        <w:t>Management of axial cervical trauma</w:t>
      </w:r>
      <w:r w:rsidR="00F72EBF">
        <w:rPr>
          <w:rFonts w:ascii="Times New Roman" w:hAnsi="Times New Roman" w:cs="Times New Roman"/>
          <w:b/>
        </w:rPr>
        <w:t>:</w:t>
      </w:r>
      <w:r w:rsidR="00F72EBF">
        <w:rPr>
          <w:rFonts w:ascii="Times New Roman" w:hAnsi="Times New Roman" w:cs="Times New Roman"/>
        </w:rPr>
        <w:t xml:space="preserve"> classification and C1 and C2 fractures, and treatment options, different types of  C1-2 fixation/fusion, anatomic considerations </w:t>
      </w:r>
    </w:p>
    <w:p w:rsidR="001F60BA" w:rsidRPr="001F60BA" w:rsidRDefault="001F60BA" w:rsidP="001F6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F60BA">
        <w:rPr>
          <w:rFonts w:ascii="Times New Roman" w:hAnsi="Times New Roman" w:cs="Times New Roman"/>
          <w:b/>
        </w:rPr>
        <w:t xml:space="preserve">Management of </w:t>
      </w:r>
      <w:proofErr w:type="spellStart"/>
      <w:r w:rsidRPr="001F60BA">
        <w:rPr>
          <w:rFonts w:ascii="Times New Roman" w:hAnsi="Times New Roman" w:cs="Times New Roman"/>
          <w:b/>
        </w:rPr>
        <w:t>subaxial</w:t>
      </w:r>
      <w:proofErr w:type="spellEnd"/>
      <w:r w:rsidRPr="001F60BA">
        <w:rPr>
          <w:rFonts w:ascii="Times New Roman" w:hAnsi="Times New Roman" w:cs="Times New Roman"/>
          <w:b/>
        </w:rPr>
        <w:t xml:space="preserve"> cervical trauma</w:t>
      </w:r>
      <w:r w:rsidR="00F72EBF">
        <w:rPr>
          <w:rFonts w:ascii="Times New Roman" w:hAnsi="Times New Roman" w:cs="Times New Roman"/>
          <w:b/>
        </w:rPr>
        <w:t xml:space="preserve">: </w:t>
      </w:r>
      <w:r w:rsidR="00F72EBF">
        <w:rPr>
          <w:rFonts w:ascii="Times New Roman" w:hAnsi="Times New Roman" w:cs="Times New Roman"/>
        </w:rPr>
        <w:t xml:space="preserve">cervical trauma classification scheme, </w:t>
      </w:r>
      <w:r w:rsidR="00B862F8">
        <w:rPr>
          <w:rFonts w:ascii="Times New Roman" w:hAnsi="Times New Roman" w:cs="Times New Roman"/>
        </w:rPr>
        <w:t>unilateral vs bilateral facet fracture/dislocations, timing of surgery and imaging</w:t>
      </w:r>
    </w:p>
    <w:p w:rsidR="0078266D" w:rsidRPr="0078266D" w:rsidRDefault="0078266D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Management of thoracolumbar trauma</w:t>
      </w:r>
      <w:r w:rsidR="00B862F8">
        <w:rPr>
          <w:rFonts w:ascii="Times New Roman" w:hAnsi="Times New Roman" w:cs="Times New Roman"/>
          <w:b/>
        </w:rPr>
        <w:t xml:space="preserve">: </w:t>
      </w:r>
      <w:r w:rsidR="00B862F8">
        <w:rPr>
          <w:rFonts w:ascii="Times New Roman" w:hAnsi="Times New Roman" w:cs="Times New Roman"/>
        </w:rPr>
        <w:t xml:space="preserve">TLICS, </w:t>
      </w:r>
      <w:r w:rsidR="007115C5">
        <w:rPr>
          <w:rFonts w:ascii="Times New Roman" w:hAnsi="Times New Roman" w:cs="Times New Roman"/>
        </w:rPr>
        <w:t>non-op vs brace vs operative treatment, MIS vs open approach</w:t>
      </w:r>
    </w:p>
    <w:p w:rsidR="0078266D" w:rsidRPr="001F60BA" w:rsidRDefault="001F60BA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F60BA">
        <w:rPr>
          <w:rFonts w:ascii="Times New Roman" w:hAnsi="Times New Roman" w:cs="Times New Roman"/>
          <w:b/>
        </w:rPr>
        <w:t>Tumor</w:t>
      </w:r>
      <w:r w:rsidR="007115C5">
        <w:rPr>
          <w:rFonts w:ascii="Times New Roman" w:hAnsi="Times New Roman" w:cs="Times New Roman"/>
          <w:b/>
        </w:rPr>
        <w:t xml:space="preserve">: </w:t>
      </w:r>
      <w:r w:rsidR="007115C5">
        <w:rPr>
          <w:rFonts w:ascii="Times New Roman" w:hAnsi="Times New Roman" w:cs="Times New Roman"/>
        </w:rPr>
        <w:t xml:space="preserve">non-operative vs operative treatment, imaging, </w:t>
      </w:r>
      <w:proofErr w:type="spellStart"/>
      <w:r w:rsidR="007115C5">
        <w:rPr>
          <w:rFonts w:ascii="Times New Roman" w:hAnsi="Times New Roman" w:cs="Times New Roman"/>
        </w:rPr>
        <w:t>Patchells</w:t>
      </w:r>
      <w:proofErr w:type="spellEnd"/>
      <w:r w:rsidR="007115C5">
        <w:rPr>
          <w:rFonts w:ascii="Times New Roman" w:hAnsi="Times New Roman" w:cs="Times New Roman"/>
        </w:rPr>
        <w:t xml:space="preserve"> criteria, operative technique and approach, rationale for treatment</w:t>
      </w:r>
    </w:p>
    <w:p w:rsidR="001F60BA" w:rsidRPr="008B3562" w:rsidRDefault="007115C5" w:rsidP="00782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Infection: </w:t>
      </w:r>
      <w:r>
        <w:rPr>
          <w:rFonts w:ascii="Times New Roman" w:hAnsi="Times New Roman" w:cs="Times New Roman"/>
        </w:rPr>
        <w:t>epidural abscess, discitis, osteomyelitis, imaging findings, treatment algorithm, operative treatment decision making</w:t>
      </w:r>
    </w:p>
    <w:sectPr w:rsidR="001F60BA" w:rsidRPr="008B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D09"/>
    <w:multiLevelType w:val="hybridMultilevel"/>
    <w:tmpl w:val="9028B932"/>
    <w:lvl w:ilvl="0" w:tplc="33F6E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7E88"/>
    <w:multiLevelType w:val="hybridMultilevel"/>
    <w:tmpl w:val="85602E04"/>
    <w:lvl w:ilvl="0" w:tplc="FDF06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7"/>
    <w:rsid w:val="001D7537"/>
    <w:rsid w:val="001F60BA"/>
    <w:rsid w:val="002E75E5"/>
    <w:rsid w:val="006046F3"/>
    <w:rsid w:val="00696E45"/>
    <w:rsid w:val="007115C5"/>
    <w:rsid w:val="0077147B"/>
    <w:rsid w:val="0078266D"/>
    <w:rsid w:val="008B3562"/>
    <w:rsid w:val="00B862F8"/>
    <w:rsid w:val="00F72EBF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 User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Banagan, Kelley</dc:creator>
  <cp:lastModifiedBy>Fitzpatrick, Kelsey</cp:lastModifiedBy>
  <cp:revision>2</cp:revision>
  <cp:lastPrinted>2016-02-04T20:04:00Z</cp:lastPrinted>
  <dcterms:created xsi:type="dcterms:W3CDTF">2016-02-04T20:05:00Z</dcterms:created>
  <dcterms:modified xsi:type="dcterms:W3CDTF">2016-02-04T20:05:00Z</dcterms:modified>
</cp:coreProperties>
</file>